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41" w:rsidRDefault="00DF57B7" w:rsidP="00B16D41">
      <w:pPr>
        <w:spacing w:line="360" w:lineRule="auto"/>
        <w:jc w:val="right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Annamaria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Targher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br/>
      </w:r>
      <w:proofErr w:type="spellStart"/>
      <w:r w:rsidR="00B22B51" w:rsidRPr="00420C90">
        <w:rPr>
          <w:rFonts w:ascii="Verdana" w:hAnsi="Verdana"/>
          <w:b/>
          <w:i/>
          <w:color w:val="595959" w:themeColor="text1" w:themeTint="A6"/>
          <w:sz w:val="32"/>
          <w:szCs w:val="32"/>
        </w:rPr>
        <w:t>Antholog</w:t>
      </w:r>
      <w:r w:rsidRPr="00420C90">
        <w:rPr>
          <w:rFonts w:ascii="Verdana" w:hAnsi="Verdana"/>
          <w:b/>
          <w:i/>
          <w:color w:val="595959" w:themeColor="text1" w:themeTint="A6"/>
          <w:sz w:val="32"/>
          <w:szCs w:val="32"/>
        </w:rPr>
        <w:t>y</w:t>
      </w:r>
      <w:proofErr w:type="spellEnd"/>
      <w:r>
        <w:rPr>
          <w:rFonts w:ascii="Verdana" w:hAnsi="Verdana"/>
          <w:i/>
          <w:color w:val="595959" w:themeColor="text1" w:themeTint="A6"/>
          <w:sz w:val="32"/>
          <w:szCs w:val="32"/>
        </w:rPr>
        <w:br/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a cura di Petra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Cason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420C90">
        <w:rPr>
          <w:rFonts w:ascii="Verdana" w:hAnsi="Verdana"/>
          <w:b/>
          <w:color w:val="595959" w:themeColor="text1" w:themeTint="A6"/>
          <w:sz w:val="20"/>
          <w:szCs w:val="20"/>
        </w:rPr>
        <w:t>30 maggio – 12 luglio 2026</w:t>
      </w:r>
      <w:r>
        <w:rPr>
          <w:rFonts w:ascii="Verdana" w:hAnsi="Verdana"/>
          <w:color w:val="595959" w:themeColor="text1" w:themeTint="A6"/>
          <w:sz w:val="20"/>
          <w:szCs w:val="20"/>
        </w:rPr>
        <w:br/>
        <w:t xml:space="preserve">Museo di Maso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Spilzi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>, Costa d</w:t>
      </w:r>
      <w:r w:rsidR="004F5938">
        <w:rPr>
          <w:rFonts w:ascii="Verdana" w:hAnsi="Verdana"/>
          <w:color w:val="595959" w:themeColor="text1" w:themeTint="A6"/>
          <w:sz w:val="20"/>
          <w:szCs w:val="20"/>
        </w:rPr>
        <w:t xml:space="preserve">i </w:t>
      </w:r>
      <w:proofErr w:type="spellStart"/>
      <w:r w:rsidR="004F5938">
        <w:rPr>
          <w:rFonts w:ascii="Verdana" w:hAnsi="Verdana"/>
          <w:color w:val="595959" w:themeColor="text1" w:themeTint="A6"/>
          <w:sz w:val="20"/>
          <w:szCs w:val="20"/>
        </w:rPr>
        <w:t>Folgaria</w:t>
      </w:r>
      <w:proofErr w:type="spellEnd"/>
      <w:r w:rsidR="004F5938">
        <w:rPr>
          <w:rFonts w:ascii="Verdana" w:hAnsi="Verdana"/>
          <w:color w:val="595959" w:themeColor="text1" w:themeTint="A6"/>
          <w:sz w:val="20"/>
          <w:szCs w:val="20"/>
        </w:rPr>
        <w:t xml:space="preserve"> (TN)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</w:r>
      <w:r w:rsidR="00D874D9" w:rsidRPr="00D874D9">
        <w:rPr>
          <w:rFonts w:ascii="Verdana" w:hAnsi="Verdana"/>
          <w:color w:val="595959" w:themeColor="text1" w:themeTint="A6"/>
          <w:sz w:val="20"/>
          <w:szCs w:val="20"/>
          <w:u w:val="single"/>
        </w:rPr>
        <w:t>31 maggio – 30 giugno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t>: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  <w:t>ven. 15.30 – 18.30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  <w:t>sab. e dom.: 10.00 – 12.00 / 15.30 – 18.30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  <w:t>(aperto l’1 e il 2 giugno con orario festivo)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</w:r>
      <w:r w:rsidR="00D874D9" w:rsidRPr="00D874D9">
        <w:rPr>
          <w:rFonts w:ascii="Verdana" w:hAnsi="Verdana"/>
          <w:color w:val="595959" w:themeColor="text1" w:themeTint="A6"/>
          <w:sz w:val="20"/>
          <w:szCs w:val="20"/>
          <w:u w:val="single"/>
        </w:rPr>
        <w:t>01 - 12 luglio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t>:</w:t>
      </w:r>
      <w:r w:rsidR="00D874D9">
        <w:rPr>
          <w:rFonts w:ascii="Verdana" w:hAnsi="Verdana"/>
          <w:color w:val="595959" w:themeColor="text1" w:themeTint="A6"/>
          <w:sz w:val="20"/>
          <w:szCs w:val="20"/>
        </w:rPr>
        <w:br/>
      </w:r>
      <w:r w:rsidR="004F5938">
        <w:rPr>
          <w:rFonts w:ascii="Verdana" w:hAnsi="Verdana"/>
          <w:color w:val="595959" w:themeColor="text1" w:themeTint="A6"/>
          <w:sz w:val="20"/>
          <w:szCs w:val="20"/>
        </w:rPr>
        <w:t>mart. – ven.: 15.30 – 18.3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0 </w:t>
      </w:r>
      <w:r w:rsidR="004F5938">
        <w:rPr>
          <w:rFonts w:ascii="Verdana" w:hAnsi="Verdana"/>
          <w:color w:val="595959" w:themeColor="text1" w:themeTint="A6"/>
          <w:sz w:val="20"/>
          <w:szCs w:val="20"/>
        </w:rPr>
        <w:br/>
        <w:t>sab. e dom.: 10.00 – 12.00 / 15.30 – 18.3</w:t>
      </w:r>
      <w:r>
        <w:rPr>
          <w:rFonts w:ascii="Verdana" w:hAnsi="Verdana"/>
          <w:color w:val="595959" w:themeColor="text1" w:themeTint="A6"/>
          <w:sz w:val="20"/>
          <w:szCs w:val="20"/>
        </w:rPr>
        <w:t>0</w:t>
      </w:r>
      <w:r w:rsidR="004F5938">
        <w:rPr>
          <w:rFonts w:ascii="Verdana" w:hAnsi="Verdana"/>
          <w:color w:val="595959" w:themeColor="text1" w:themeTint="A6"/>
          <w:sz w:val="20"/>
          <w:szCs w:val="20"/>
        </w:rPr>
        <w:br/>
      </w:r>
    </w:p>
    <w:p w:rsidR="00B767C6" w:rsidRPr="006B1659" w:rsidRDefault="006B1659" w:rsidP="00B16D41">
      <w:pPr>
        <w:spacing w:line="360" w:lineRule="auto"/>
        <w:rPr>
          <w:rFonts w:ascii="Verdana" w:hAnsi="Verdana"/>
          <w:color w:val="595959" w:themeColor="text1" w:themeTint="A6"/>
          <w:sz w:val="20"/>
          <w:szCs w:val="20"/>
        </w:rPr>
      </w:pPr>
      <w:r w:rsidRPr="006B1659">
        <w:rPr>
          <w:rFonts w:ascii="Verdana" w:hAnsi="Verdana"/>
          <w:color w:val="595959" w:themeColor="text1" w:themeTint="A6"/>
          <w:sz w:val="20"/>
          <w:szCs w:val="20"/>
        </w:rPr>
        <w:t xml:space="preserve">Si inaugura sabato 30 maggio alle ore 17.30, nell’ex fienile di maso </w:t>
      </w:r>
      <w:proofErr w:type="spellStart"/>
      <w:r w:rsidRPr="006B1659">
        <w:rPr>
          <w:rFonts w:ascii="Verdana" w:hAnsi="Verdana"/>
          <w:color w:val="595959" w:themeColor="text1" w:themeTint="A6"/>
          <w:sz w:val="20"/>
          <w:szCs w:val="20"/>
        </w:rPr>
        <w:t>Spilzi</w:t>
      </w:r>
      <w:proofErr w:type="spellEnd"/>
      <w:r w:rsidRPr="006B1659">
        <w:rPr>
          <w:rFonts w:ascii="Verdana" w:hAnsi="Verdana"/>
          <w:color w:val="595959" w:themeColor="text1" w:themeTint="A6"/>
          <w:sz w:val="20"/>
          <w:szCs w:val="20"/>
        </w:rPr>
        <w:t xml:space="preserve">, l’antologica di Annamaria </w:t>
      </w:r>
      <w:proofErr w:type="spellStart"/>
      <w:r w:rsidRPr="006B1659">
        <w:rPr>
          <w:rFonts w:ascii="Verdana" w:hAnsi="Verdana"/>
          <w:color w:val="595959" w:themeColor="text1" w:themeTint="A6"/>
          <w:sz w:val="20"/>
          <w:szCs w:val="20"/>
        </w:rPr>
        <w:t>Targher</w:t>
      </w:r>
      <w:proofErr w:type="spellEnd"/>
      <w:r w:rsidRPr="006B1659">
        <w:rPr>
          <w:rFonts w:ascii="Verdana" w:hAnsi="Verdana"/>
          <w:color w:val="595959" w:themeColor="text1" w:themeTint="A6"/>
          <w:sz w:val="20"/>
          <w:szCs w:val="20"/>
        </w:rPr>
        <w:t>, frutto di vent’anni di attività e a partire dall’allestim</w:t>
      </w:r>
      <w:r>
        <w:rPr>
          <w:rFonts w:ascii="Verdana" w:hAnsi="Verdana"/>
          <w:color w:val="595959" w:themeColor="text1" w:themeTint="A6"/>
          <w:sz w:val="20"/>
          <w:szCs w:val="20"/>
        </w:rPr>
        <w:t>ento della sua prima personale.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6B1659">
        <w:rPr>
          <w:rFonts w:ascii="Verdana" w:hAnsi="Verdana"/>
          <w:color w:val="595959" w:themeColor="text1" w:themeTint="A6"/>
          <w:sz w:val="20"/>
          <w:szCs w:val="20"/>
        </w:rPr>
        <w:t xml:space="preserve">L’iniziativa è resa possibile grazie al 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contributo e all’interessamento del </w:t>
      </w:r>
      <w:r w:rsidRPr="00CA02F5">
        <w:rPr>
          <w:rFonts w:ascii="Verdana" w:hAnsi="Verdana"/>
          <w:color w:val="595959" w:themeColor="text1" w:themeTint="A6"/>
          <w:sz w:val="20"/>
          <w:szCs w:val="20"/>
        </w:rPr>
        <w:t xml:space="preserve">Comune di </w:t>
      </w:r>
      <w:proofErr w:type="spellStart"/>
      <w:r w:rsidRPr="00CA02F5">
        <w:rPr>
          <w:rFonts w:ascii="Verdana" w:hAnsi="Verdana"/>
          <w:color w:val="595959" w:themeColor="text1" w:themeTint="A6"/>
          <w:sz w:val="20"/>
          <w:szCs w:val="20"/>
        </w:rPr>
        <w:t>Folgaria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 xml:space="preserve">, </w:t>
      </w:r>
      <w:r w:rsidRPr="006B1659">
        <w:rPr>
          <w:rFonts w:ascii="Verdana" w:hAnsi="Verdana"/>
          <w:color w:val="595959" w:themeColor="text1" w:themeTint="A6"/>
          <w:sz w:val="20"/>
          <w:szCs w:val="20"/>
        </w:rPr>
        <w:t xml:space="preserve">insieme alla curatrice Petra </w:t>
      </w:r>
      <w:proofErr w:type="spellStart"/>
      <w:r w:rsidRPr="006B1659">
        <w:rPr>
          <w:rFonts w:ascii="Verdana" w:hAnsi="Verdana"/>
          <w:color w:val="595959" w:themeColor="text1" w:themeTint="A6"/>
          <w:sz w:val="20"/>
          <w:szCs w:val="20"/>
        </w:rPr>
        <w:t>Cason</w:t>
      </w:r>
      <w:proofErr w:type="spellEnd"/>
      <w:r w:rsidRPr="006B1659">
        <w:rPr>
          <w:rFonts w:ascii="Verdana" w:hAnsi="Verdana"/>
          <w:color w:val="595959" w:themeColor="text1" w:themeTint="A6"/>
          <w:sz w:val="20"/>
          <w:szCs w:val="20"/>
        </w:rPr>
        <w:t>, il cui lavoro di accompagnamento e valorizzazione ha permesso di dare forma e coerenza a</w:t>
      </w:r>
      <w:r>
        <w:rPr>
          <w:rFonts w:ascii="Verdana" w:hAnsi="Verdana"/>
          <w:color w:val="595959" w:themeColor="text1" w:themeTint="A6"/>
          <w:sz w:val="20"/>
          <w:szCs w:val="20"/>
        </w:rPr>
        <w:t>l percorso della mostra.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="00D57783" w:rsidRPr="0025679A">
        <w:rPr>
          <w:rFonts w:ascii="Verdana" w:hAnsi="Verdana"/>
          <w:color w:val="595959" w:themeColor="text1" w:themeTint="A6"/>
          <w:sz w:val="20"/>
          <w:szCs w:val="20"/>
        </w:rPr>
        <w:t xml:space="preserve">A </w:t>
      </w:r>
      <w:r w:rsidR="0021370F">
        <w:rPr>
          <w:rFonts w:ascii="Verdana" w:hAnsi="Verdana"/>
          <w:color w:val="595959" w:themeColor="text1" w:themeTint="A6"/>
          <w:sz w:val="20"/>
          <w:szCs w:val="20"/>
        </w:rPr>
        <w:t xml:space="preserve">scendere </w:t>
      </w:r>
      <w:r w:rsidR="00D57783" w:rsidRPr="0025679A">
        <w:rPr>
          <w:rFonts w:ascii="Verdana" w:hAnsi="Verdana"/>
          <w:color w:val="595959" w:themeColor="text1" w:themeTint="A6"/>
          <w:sz w:val="20"/>
          <w:szCs w:val="20"/>
        </w:rPr>
        <w:t xml:space="preserve">dall’intimo ballatoio, verranno ospitate batterie, </w:t>
      </w:r>
      <w:r w:rsidR="007F13F8">
        <w:rPr>
          <w:rFonts w:ascii="Verdana" w:hAnsi="Verdana"/>
          <w:color w:val="595959" w:themeColor="text1" w:themeTint="A6"/>
          <w:sz w:val="20"/>
          <w:szCs w:val="20"/>
        </w:rPr>
        <w:t xml:space="preserve">alternate a quadri icastici e </w:t>
      </w:r>
      <w:r w:rsidR="003B6A44">
        <w:rPr>
          <w:rFonts w:ascii="Verdana" w:hAnsi="Verdana"/>
          <w:color w:val="595959" w:themeColor="text1" w:themeTint="A6"/>
          <w:sz w:val="20"/>
          <w:szCs w:val="20"/>
        </w:rPr>
        <w:t>da</w:t>
      </w:r>
      <w:r w:rsidR="00D57783" w:rsidRPr="0025679A">
        <w:rPr>
          <w:rFonts w:ascii="Verdana" w:hAnsi="Verdana"/>
          <w:color w:val="595959" w:themeColor="text1" w:themeTint="A6"/>
          <w:sz w:val="20"/>
          <w:szCs w:val="20"/>
        </w:rPr>
        <w:t>lle notevoli dimensioni a cui ha abitu</w:t>
      </w:r>
      <w:r w:rsidR="007F13F8">
        <w:rPr>
          <w:rFonts w:ascii="Verdana" w:hAnsi="Verdana"/>
          <w:color w:val="595959" w:themeColor="text1" w:themeTint="A6"/>
          <w:sz w:val="20"/>
          <w:szCs w:val="20"/>
        </w:rPr>
        <w:t xml:space="preserve">ato, </w:t>
      </w:r>
      <w:r w:rsidR="00256B95">
        <w:rPr>
          <w:rFonts w:ascii="Verdana" w:hAnsi="Verdana"/>
          <w:color w:val="595959" w:themeColor="text1" w:themeTint="A6"/>
          <w:sz w:val="20"/>
          <w:szCs w:val="20"/>
        </w:rPr>
        <w:t>caratterizzate</w:t>
      </w:r>
      <w:r w:rsidR="003B6A44">
        <w:rPr>
          <w:rFonts w:ascii="Verdana" w:hAnsi="Verdana"/>
          <w:color w:val="595959" w:themeColor="text1" w:themeTint="A6"/>
          <w:sz w:val="20"/>
          <w:szCs w:val="20"/>
        </w:rPr>
        <w:t xml:space="preserve"> dall’impronta narrativa e figura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>tiva abbracciata da oltre un decennio</w:t>
      </w:r>
      <w:r w:rsidR="003B6A44">
        <w:rPr>
          <w:rFonts w:ascii="Verdana" w:hAnsi="Verdana"/>
          <w:color w:val="595959" w:themeColor="text1" w:themeTint="A6"/>
          <w:sz w:val="20"/>
          <w:szCs w:val="20"/>
        </w:rPr>
        <w:t>, quando l’accezione astratta si imbatte i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>n una pausa qua</w:t>
      </w:r>
      <w:r w:rsidR="00265353">
        <w:rPr>
          <w:rFonts w:ascii="Verdana" w:hAnsi="Verdana"/>
          <w:color w:val="595959" w:themeColor="text1" w:themeTint="A6"/>
          <w:sz w:val="20"/>
          <w:szCs w:val="20"/>
        </w:rPr>
        <w:t xml:space="preserve">si esistenziale per lasciare 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>posto a</w:t>
      </w:r>
      <w:r w:rsidR="00256B95">
        <w:rPr>
          <w:rFonts w:ascii="Verdana" w:hAnsi="Verdana"/>
          <w:color w:val="595959" w:themeColor="text1" w:themeTint="A6"/>
          <w:sz w:val="20"/>
          <w:szCs w:val="20"/>
        </w:rPr>
        <w:t>i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 xml:space="preserve"> ricordi d’infanzia, al paesaggio montano </w:t>
      </w:r>
      <w:r w:rsidR="004F4883">
        <w:rPr>
          <w:rFonts w:ascii="Verdana" w:hAnsi="Verdana"/>
          <w:color w:val="595959" w:themeColor="text1" w:themeTint="A6"/>
          <w:sz w:val="20"/>
          <w:szCs w:val="20"/>
        </w:rPr>
        <w:t xml:space="preserve">potentemente 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 xml:space="preserve">incistato nella </w:t>
      </w:r>
      <w:r w:rsidR="0021370F">
        <w:rPr>
          <w:rFonts w:ascii="Verdana" w:hAnsi="Verdana"/>
          <w:color w:val="595959" w:themeColor="text1" w:themeTint="A6"/>
          <w:sz w:val="20"/>
          <w:szCs w:val="20"/>
        </w:rPr>
        <w:t xml:space="preserve">propria </w:t>
      </w:r>
      <w:r w:rsidR="00826CA5">
        <w:rPr>
          <w:rFonts w:ascii="Verdana" w:hAnsi="Verdana"/>
          <w:color w:val="595959" w:themeColor="text1" w:themeTint="A6"/>
          <w:sz w:val="20"/>
          <w:szCs w:val="20"/>
        </w:rPr>
        <w:t xml:space="preserve">biografia. </w:t>
      </w:r>
      <w:r w:rsidR="009150AB">
        <w:rPr>
          <w:rFonts w:ascii="Verdana" w:hAnsi="Verdana"/>
          <w:color w:val="595959" w:themeColor="text1" w:themeTint="A6"/>
          <w:sz w:val="20"/>
          <w:szCs w:val="20"/>
        </w:rPr>
        <w:t xml:space="preserve">La serie </w:t>
      </w:r>
      <w:proofErr w:type="spellStart"/>
      <w:r w:rsidR="009150AB" w:rsidRPr="009150AB">
        <w:rPr>
          <w:rFonts w:ascii="Verdana" w:hAnsi="Verdana"/>
          <w:i/>
          <w:color w:val="595959" w:themeColor="text1" w:themeTint="A6"/>
          <w:sz w:val="20"/>
          <w:szCs w:val="20"/>
        </w:rPr>
        <w:t>Muuu</w:t>
      </w:r>
      <w:proofErr w:type="spellEnd"/>
      <w:r w:rsidR="009150AB">
        <w:rPr>
          <w:rFonts w:ascii="Verdana" w:hAnsi="Verdana"/>
          <w:color w:val="595959" w:themeColor="text1" w:themeTint="A6"/>
          <w:sz w:val="20"/>
          <w:szCs w:val="20"/>
        </w:rPr>
        <w:t xml:space="preserve"> è scanzonata, riprende un suono infantile, già codificato: dalle piccole, preziose carte, la riproduzione delle bestie </w:t>
      </w:r>
      <w:r w:rsidR="00256B95">
        <w:rPr>
          <w:rFonts w:ascii="Verdana" w:hAnsi="Verdana"/>
          <w:color w:val="595959" w:themeColor="text1" w:themeTint="A6"/>
          <w:sz w:val="20"/>
          <w:szCs w:val="20"/>
        </w:rPr>
        <w:t xml:space="preserve">placide </w:t>
      </w:r>
      <w:r w:rsidR="009150AB">
        <w:rPr>
          <w:rFonts w:ascii="Verdana" w:hAnsi="Verdana"/>
          <w:color w:val="595959" w:themeColor="text1" w:themeTint="A6"/>
          <w:sz w:val="20"/>
          <w:szCs w:val="20"/>
        </w:rPr>
        <w:t xml:space="preserve">raggiunge vette di autoironia, ma anche </w:t>
      </w:r>
      <w:r w:rsidR="004D0F7F">
        <w:rPr>
          <w:rFonts w:ascii="Verdana" w:hAnsi="Verdana"/>
          <w:color w:val="595959" w:themeColor="text1" w:themeTint="A6"/>
          <w:sz w:val="20"/>
          <w:szCs w:val="20"/>
        </w:rPr>
        <w:t xml:space="preserve">di </w:t>
      </w:r>
      <w:r w:rsidR="009150AB">
        <w:rPr>
          <w:rFonts w:ascii="Verdana" w:hAnsi="Verdana"/>
          <w:color w:val="595959" w:themeColor="text1" w:themeTint="A6"/>
          <w:sz w:val="20"/>
          <w:szCs w:val="20"/>
        </w:rPr>
        <w:t xml:space="preserve">regalità in pose, sì, eccentriche, ma anche profondamente </w:t>
      </w:r>
      <w:proofErr w:type="spellStart"/>
      <w:r w:rsidR="009150AB">
        <w:rPr>
          <w:rFonts w:ascii="Verdana" w:hAnsi="Verdana"/>
          <w:color w:val="595959" w:themeColor="text1" w:themeTint="A6"/>
          <w:sz w:val="20"/>
          <w:szCs w:val="20"/>
        </w:rPr>
        <w:t>autorali</w:t>
      </w:r>
      <w:proofErr w:type="spellEnd"/>
      <w:r w:rsidR="009150AB">
        <w:rPr>
          <w:rFonts w:ascii="Verdana" w:hAnsi="Verdana"/>
          <w:color w:val="595959" w:themeColor="text1" w:themeTint="A6"/>
          <w:sz w:val="20"/>
          <w:szCs w:val="20"/>
        </w:rPr>
        <w:t xml:space="preserve">, determinate. </w:t>
      </w:r>
      <w:r w:rsidR="004D0F7F">
        <w:rPr>
          <w:rFonts w:ascii="Verdana" w:hAnsi="Verdana"/>
          <w:color w:val="595959" w:themeColor="text1" w:themeTint="A6"/>
          <w:sz w:val="20"/>
          <w:szCs w:val="20"/>
        </w:rPr>
        <w:t xml:space="preserve">In </w:t>
      </w:r>
      <w:r w:rsidR="004D0F7F" w:rsidRPr="004D0F7F">
        <w:rPr>
          <w:rFonts w:ascii="Verdana" w:hAnsi="Verdana"/>
          <w:i/>
          <w:color w:val="595959" w:themeColor="text1" w:themeTint="A6"/>
          <w:sz w:val="20"/>
          <w:szCs w:val="20"/>
        </w:rPr>
        <w:t>Mucca aggressiva che mostra le pudenda</w:t>
      </w:r>
      <w:r w:rsidR="004D0F7F">
        <w:rPr>
          <w:rFonts w:ascii="Verdana" w:hAnsi="Verdana"/>
          <w:color w:val="595959" w:themeColor="text1" w:themeTint="A6"/>
          <w:sz w:val="20"/>
          <w:szCs w:val="20"/>
        </w:rPr>
        <w:t xml:space="preserve">, il grosso animale si solleva, imita l’umano. Atterrisce, ma la messa in evidenza della propria intimità, fa decadere ogni ipotesi di rivalsa. </w:t>
      </w:r>
      <w:r w:rsidR="00256B95">
        <w:rPr>
          <w:rFonts w:ascii="Verdana" w:hAnsi="Verdana"/>
          <w:color w:val="595959" w:themeColor="text1" w:themeTint="A6"/>
          <w:sz w:val="20"/>
          <w:szCs w:val="20"/>
        </w:rPr>
        <w:t xml:space="preserve">Quest’ultima </w:t>
      </w:r>
      <w:r w:rsidR="004D0F7F">
        <w:rPr>
          <w:rFonts w:ascii="Verdana" w:hAnsi="Verdana"/>
          <w:color w:val="595959" w:themeColor="text1" w:themeTint="A6"/>
          <w:sz w:val="20"/>
          <w:szCs w:val="20"/>
        </w:rPr>
        <w:t>si amplifica, ma si invalida in un ammasso pullulante di forme concentriche</w:t>
      </w:r>
      <w:r w:rsidR="0096728A">
        <w:rPr>
          <w:rFonts w:ascii="Verdana" w:hAnsi="Verdana"/>
          <w:color w:val="595959" w:themeColor="text1" w:themeTint="A6"/>
          <w:sz w:val="20"/>
          <w:szCs w:val="20"/>
        </w:rPr>
        <w:t xml:space="preserve"> che sembrano spiccare il volo per</w:t>
      </w:r>
      <w:r w:rsidR="004D0F7F">
        <w:rPr>
          <w:rFonts w:ascii="Verdana" w:hAnsi="Verdana"/>
          <w:color w:val="595959" w:themeColor="text1" w:themeTint="A6"/>
          <w:sz w:val="20"/>
          <w:szCs w:val="20"/>
        </w:rPr>
        <w:t xml:space="preserve"> far levitare l’</w:t>
      </w:r>
      <w:r w:rsidR="002B708A">
        <w:rPr>
          <w:rFonts w:ascii="Verdana" w:hAnsi="Verdana"/>
          <w:color w:val="595959" w:themeColor="text1" w:themeTint="A6"/>
          <w:sz w:val="20"/>
          <w:szCs w:val="20"/>
        </w:rPr>
        <w:t xml:space="preserve">icona </w:t>
      </w:r>
      <w:r w:rsidR="0096728A">
        <w:rPr>
          <w:rFonts w:ascii="Verdana" w:hAnsi="Verdana"/>
          <w:color w:val="595959" w:themeColor="text1" w:themeTint="A6"/>
          <w:sz w:val="20"/>
          <w:szCs w:val="20"/>
        </w:rPr>
        <w:t xml:space="preserve">già </w:t>
      </w:r>
      <w:r w:rsidR="002B708A">
        <w:rPr>
          <w:rFonts w:ascii="Verdana" w:hAnsi="Verdana"/>
          <w:color w:val="595959" w:themeColor="text1" w:themeTint="A6"/>
          <w:sz w:val="20"/>
          <w:szCs w:val="20"/>
        </w:rPr>
        <w:t xml:space="preserve">con le braccia alzate, in segno di resa. </w:t>
      </w:r>
      <w:r w:rsidR="004E26E4">
        <w:rPr>
          <w:rFonts w:ascii="Verdana" w:hAnsi="Verdana"/>
          <w:color w:val="595959" w:themeColor="text1" w:themeTint="A6"/>
          <w:sz w:val="20"/>
          <w:szCs w:val="20"/>
        </w:rPr>
        <w:t>Ad un disegno preciso ed attento</w:t>
      </w:r>
      <w:r w:rsidR="00265353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4E26E4">
        <w:rPr>
          <w:rFonts w:ascii="Verdana" w:hAnsi="Verdana"/>
          <w:color w:val="595959" w:themeColor="text1" w:themeTint="A6"/>
          <w:sz w:val="20"/>
          <w:szCs w:val="20"/>
        </w:rPr>
        <w:t xml:space="preserve"> che si riscontra anche nelle altre se</w:t>
      </w:r>
      <w:r w:rsidR="0051301E">
        <w:rPr>
          <w:rFonts w:ascii="Verdana" w:hAnsi="Verdana"/>
          <w:color w:val="595959" w:themeColor="text1" w:themeTint="A6"/>
          <w:sz w:val="20"/>
          <w:szCs w:val="20"/>
        </w:rPr>
        <w:t>rie dedicate agli amati animali e</w:t>
      </w:r>
      <w:r w:rsidR="004E26E4">
        <w:rPr>
          <w:rFonts w:ascii="Verdana" w:hAnsi="Verdana"/>
          <w:color w:val="595959" w:themeColor="text1" w:themeTint="A6"/>
          <w:sz w:val="20"/>
          <w:szCs w:val="20"/>
        </w:rPr>
        <w:t xml:space="preserve"> messo in risalto dal collage che finisce per contenerlo e valorizzarlo in una strenua gara per l’emersione, corrispondono </w:t>
      </w:r>
      <w:r w:rsidR="0051301E">
        <w:rPr>
          <w:rFonts w:ascii="Verdana" w:hAnsi="Verdana"/>
          <w:color w:val="595959" w:themeColor="text1" w:themeTint="A6"/>
          <w:sz w:val="20"/>
          <w:szCs w:val="20"/>
        </w:rPr>
        <w:t xml:space="preserve">le grandi </w:t>
      </w:r>
      <w:r w:rsidR="004E26E4">
        <w:rPr>
          <w:rFonts w:ascii="Verdana" w:hAnsi="Verdana"/>
          <w:color w:val="595959" w:themeColor="text1" w:themeTint="A6"/>
          <w:sz w:val="20"/>
          <w:szCs w:val="20"/>
        </w:rPr>
        <w:t>tele cucite, definite da inserti in t</w:t>
      </w:r>
      <w:r w:rsidR="0051301E">
        <w:rPr>
          <w:rFonts w:ascii="Verdana" w:hAnsi="Verdana"/>
          <w:color w:val="595959" w:themeColor="text1" w:themeTint="A6"/>
          <w:sz w:val="20"/>
          <w:szCs w:val="20"/>
        </w:rPr>
        <w:t xml:space="preserve">essuto pregiato, incollato o impunturato in maniera libera, sgangherata, facendo il verso a quel tipo di pittura gestuale, espressiva, sempre appartenuta al bagaglio dell’Artista. </w:t>
      </w:r>
      <w:r w:rsidR="00192CEF">
        <w:rPr>
          <w:rFonts w:ascii="Verdana" w:hAnsi="Verdana"/>
          <w:color w:val="595959" w:themeColor="text1" w:themeTint="A6"/>
          <w:sz w:val="20"/>
          <w:szCs w:val="20"/>
        </w:rPr>
        <w:t xml:space="preserve">Anche nella serie </w:t>
      </w:r>
      <w:r w:rsidR="00192CEF" w:rsidRPr="00192CEF">
        <w:rPr>
          <w:rFonts w:ascii="Verdana" w:hAnsi="Verdana"/>
          <w:i/>
          <w:color w:val="595959" w:themeColor="text1" w:themeTint="A6"/>
          <w:sz w:val="20"/>
          <w:szCs w:val="20"/>
        </w:rPr>
        <w:t>Capre</w:t>
      </w:r>
      <w:r w:rsidR="00192CEF">
        <w:rPr>
          <w:rFonts w:ascii="Verdana" w:hAnsi="Verdana"/>
          <w:color w:val="595959" w:themeColor="text1" w:themeTint="A6"/>
          <w:sz w:val="20"/>
          <w:szCs w:val="20"/>
        </w:rPr>
        <w:t xml:space="preserve">, la tematica femminista e di evidente volontà autobiografica, si manifesta tra allegoria, </w:t>
      </w:r>
      <w:r w:rsidR="00AB0658">
        <w:rPr>
          <w:rFonts w:ascii="Verdana" w:hAnsi="Verdana"/>
          <w:color w:val="595959" w:themeColor="text1" w:themeTint="A6"/>
          <w:sz w:val="20"/>
          <w:szCs w:val="20"/>
        </w:rPr>
        <w:t xml:space="preserve">damascati, </w:t>
      </w:r>
      <w:r w:rsidR="00C27843" w:rsidRPr="00C27843">
        <w:rPr>
          <w:rFonts w:ascii="Verdana" w:hAnsi="Verdana"/>
          <w:i/>
          <w:color w:val="595959" w:themeColor="text1" w:themeTint="A6"/>
          <w:sz w:val="20"/>
          <w:szCs w:val="20"/>
        </w:rPr>
        <w:t>paillettes</w:t>
      </w:r>
      <w:r w:rsidR="00C27843">
        <w:rPr>
          <w:rFonts w:ascii="Verdana" w:hAnsi="Verdana"/>
          <w:color w:val="595959" w:themeColor="text1" w:themeTint="A6"/>
          <w:sz w:val="20"/>
          <w:szCs w:val="20"/>
        </w:rPr>
        <w:t>, ma anche armature a pro</w:t>
      </w:r>
      <w:r w:rsidR="00256B95">
        <w:rPr>
          <w:rFonts w:ascii="Verdana" w:hAnsi="Verdana"/>
          <w:color w:val="595959" w:themeColor="text1" w:themeTint="A6"/>
          <w:sz w:val="20"/>
          <w:szCs w:val="20"/>
        </w:rPr>
        <w:t>tezione delle proprie fragilità</w:t>
      </w:r>
      <w:r w:rsidR="00265353">
        <w:rPr>
          <w:rFonts w:ascii="Verdana" w:hAnsi="Verdana"/>
          <w:color w:val="595959" w:themeColor="text1" w:themeTint="A6"/>
          <w:sz w:val="20"/>
          <w:szCs w:val="20"/>
        </w:rPr>
        <w:t xml:space="preserve"> nel mentre si attacca, mai</w:t>
      </w:r>
      <w:r w:rsidR="00C27843">
        <w:rPr>
          <w:rFonts w:ascii="Verdana" w:hAnsi="Verdana"/>
          <w:color w:val="595959" w:themeColor="text1" w:themeTint="A6"/>
          <w:sz w:val="20"/>
          <w:szCs w:val="20"/>
        </w:rPr>
        <w:t xml:space="preserve"> dimentiche della propria esclusiva condizione: </w:t>
      </w:r>
      <w:r w:rsidR="00186D9A">
        <w:rPr>
          <w:rFonts w:ascii="Verdana" w:hAnsi="Verdana"/>
          <w:i/>
          <w:color w:val="595959" w:themeColor="text1" w:themeTint="A6"/>
          <w:sz w:val="20"/>
          <w:szCs w:val="20"/>
        </w:rPr>
        <w:t>Capr</w:t>
      </w:r>
      <w:r w:rsidR="00C27843" w:rsidRPr="00C27843">
        <w:rPr>
          <w:rFonts w:ascii="Verdana" w:hAnsi="Verdana"/>
          <w:i/>
          <w:color w:val="595959" w:themeColor="text1" w:themeTint="A6"/>
          <w:sz w:val="20"/>
          <w:szCs w:val="20"/>
        </w:rPr>
        <w:t>a con tacchi e armatura</w:t>
      </w:r>
      <w:r w:rsidR="00C27843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 w:rsidR="00F83129">
        <w:rPr>
          <w:rFonts w:ascii="Verdana" w:hAnsi="Verdana"/>
          <w:color w:val="595959" w:themeColor="text1" w:themeTint="A6"/>
          <w:sz w:val="20"/>
          <w:szCs w:val="20"/>
        </w:rPr>
        <w:br/>
        <w:t xml:space="preserve">Nella linea analitica che esplora il dato di fatto del territorio natio, </w:t>
      </w:r>
      <w:r w:rsidR="00EF4703">
        <w:rPr>
          <w:rFonts w:ascii="Verdana" w:hAnsi="Verdana"/>
          <w:color w:val="595959" w:themeColor="text1" w:themeTint="A6"/>
          <w:sz w:val="20"/>
          <w:szCs w:val="20"/>
        </w:rPr>
        <w:t>si inseriscono anche le riprod</w:t>
      </w:r>
      <w:r w:rsidR="00245179">
        <w:rPr>
          <w:rFonts w:ascii="Verdana" w:hAnsi="Verdana"/>
          <w:color w:val="595959" w:themeColor="text1" w:themeTint="A6"/>
          <w:sz w:val="20"/>
          <w:szCs w:val="20"/>
        </w:rPr>
        <w:t>uzione dei forti austroungarici</w:t>
      </w:r>
      <w:r w:rsidR="00EF4703">
        <w:rPr>
          <w:rFonts w:ascii="Verdana" w:hAnsi="Verdana"/>
          <w:color w:val="595959" w:themeColor="text1" w:themeTint="A6"/>
          <w:sz w:val="20"/>
          <w:szCs w:val="20"/>
        </w:rPr>
        <w:t xml:space="preserve"> vissuti come </w:t>
      </w:r>
      <w:proofErr w:type="spellStart"/>
      <w:r w:rsidR="00EF4703">
        <w:rPr>
          <w:rFonts w:ascii="Verdana" w:hAnsi="Verdana"/>
          <w:color w:val="595959" w:themeColor="text1" w:themeTint="A6"/>
          <w:sz w:val="20"/>
          <w:szCs w:val="20"/>
        </w:rPr>
        <w:t>repertazione</w:t>
      </w:r>
      <w:proofErr w:type="spellEnd"/>
      <w:r w:rsidR="00EF4703">
        <w:rPr>
          <w:rFonts w:ascii="Verdana" w:hAnsi="Verdana"/>
          <w:color w:val="595959" w:themeColor="text1" w:themeTint="A6"/>
          <w:sz w:val="20"/>
          <w:szCs w:val="20"/>
        </w:rPr>
        <w:t>, come testimonianza di un v</w:t>
      </w:r>
      <w:r w:rsidR="00CD74A9">
        <w:rPr>
          <w:rFonts w:ascii="Verdana" w:hAnsi="Verdana"/>
          <w:color w:val="595959" w:themeColor="text1" w:themeTint="A6"/>
          <w:sz w:val="20"/>
          <w:szCs w:val="20"/>
        </w:rPr>
        <w:t xml:space="preserve">issuto </w:t>
      </w:r>
      <w:r w:rsidR="00CD74A9">
        <w:rPr>
          <w:rFonts w:ascii="Verdana" w:hAnsi="Verdana"/>
          <w:color w:val="595959" w:themeColor="text1" w:themeTint="A6"/>
          <w:sz w:val="20"/>
          <w:szCs w:val="20"/>
        </w:rPr>
        <w:lastRenderedPageBreak/>
        <w:t>incendiato. D</w:t>
      </w:r>
      <w:r w:rsidR="00EF4703">
        <w:rPr>
          <w:rFonts w:ascii="Verdana" w:hAnsi="Verdana"/>
          <w:color w:val="595959" w:themeColor="text1" w:themeTint="A6"/>
          <w:sz w:val="20"/>
          <w:szCs w:val="20"/>
        </w:rPr>
        <w:t>a quei luoghi di riparo e resistenza, ma anche di tenace attacco, rimangono le lettere dei soldati spe</w:t>
      </w:r>
      <w:r w:rsidR="00CD74A9">
        <w:rPr>
          <w:rFonts w:ascii="Verdana" w:hAnsi="Verdana"/>
          <w:color w:val="595959" w:themeColor="text1" w:themeTint="A6"/>
          <w:sz w:val="20"/>
          <w:szCs w:val="20"/>
        </w:rPr>
        <w:t>diti alle famiglie dal fronte: e</w:t>
      </w:r>
      <w:r w:rsidR="00EF4703">
        <w:rPr>
          <w:rFonts w:ascii="Verdana" w:hAnsi="Verdana"/>
          <w:color w:val="595959" w:themeColor="text1" w:themeTint="A6"/>
          <w:sz w:val="20"/>
          <w:szCs w:val="20"/>
        </w:rPr>
        <w:t xml:space="preserve">videntemente combuste, martoriate, come i loro messaggeri. 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E l’ossessione per le forme del luogo d’origine torna prepotente nella serie </w:t>
      </w:r>
      <w:proofErr w:type="spellStart"/>
      <w:r w:rsidR="00951A9E" w:rsidRPr="00951A9E">
        <w:rPr>
          <w:rFonts w:ascii="Verdana" w:hAnsi="Verdana"/>
          <w:i/>
          <w:color w:val="595959" w:themeColor="text1" w:themeTint="A6"/>
          <w:sz w:val="20"/>
          <w:szCs w:val="20"/>
        </w:rPr>
        <w:t>Berg</w:t>
      </w:r>
      <w:proofErr w:type="spellEnd"/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: </w:t>
      </w:r>
      <w:r w:rsidR="00245179">
        <w:rPr>
          <w:rFonts w:ascii="Verdana" w:hAnsi="Verdana"/>
          <w:color w:val="595959" w:themeColor="text1" w:themeTint="A6"/>
          <w:sz w:val="20"/>
          <w:szCs w:val="20"/>
        </w:rPr>
        <w:t>u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>n pianto (rappreso nelle spesse colate), un ricordo, un camb</w:t>
      </w:r>
      <w:r w:rsidR="00F76770">
        <w:rPr>
          <w:rFonts w:ascii="Verdana" w:hAnsi="Verdana"/>
          <w:color w:val="595959" w:themeColor="text1" w:themeTint="A6"/>
          <w:sz w:val="20"/>
          <w:szCs w:val="20"/>
        </w:rPr>
        <w:t>iamento drastico di prospettiva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 dif</w:t>
      </w:r>
      <w:r w:rsidR="00B22B51">
        <w:rPr>
          <w:rFonts w:ascii="Verdana" w:hAnsi="Verdana"/>
          <w:color w:val="595959" w:themeColor="text1" w:themeTint="A6"/>
          <w:sz w:val="20"/>
          <w:szCs w:val="20"/>
        </w:rPr>
        <w:t>ficile da accettare. L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>’ennesimo sradicamento, l’ulteriore peregrinare, il difficile lavoro per trovare ancora una volta</w:t>
      </w:r>
      <w:r w:rsidR="00B22B51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 casa: ad est, questa volta, con il fraterno </w:t>
      </w:r>
      <w:r w:rsidR="00951A9E" w:rsidRPr="00951A9E">
        <w:rPr>
          <w:rFonts w:ascii="Verdana" w:hAnsi="Verdana"/>
          <w:i/>
          <w:color w:val="595959" w:themeColor="text1" w:themeTint="A6"/>
          <w:sz w:val="20"/>
          <w:szCs w:val="20"/>
        </w:rPr>
        <w:t>skyline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 mutato. Non più il profilo del Brenta con la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 consolante forma a panettone della sua</w:t>
      </w:r>
      <w:r w:rsidR="0015797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496EDF">
        <w:rPr>
          <w:rFonts w:ascii="Verdana" w:hAnsi="Verdana"/>
          <w:color w:val="595959" w:themeColor="text1" w:themeTint="A6"/>
          <w:sz w:val="20"/>
          <w:szCs w:val="20"/>
        </w:rPr>
        <w:t xml:space="preserve">celeberrima 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Tosa, ma un universo diverso che si dispiega al sorgere del giorno, non </w:t>
      </w:r>
      <w:r w:rsidR="00496EDF">
        <w:rPr>
          <w:rFonts w:ascii="Verdana" w:hAnsi="Verdana"/>
          <w:color w:val="595959" w:themeColor="text1" w:themeTint="A6"/>
          <w:sz w:val="20"/>
          <w:szCs w:val="20"/>
        </w:rPr>
        <w:t xml:space="preserve">più </w:t>
      </w:r>
      <w:r w:rsidR="00951A9E">
        <w:rPr>
          <w:rFonts w:ascii="Verdana" w:hAnsi="Verdana"/>
          <w:color w:val="595959" w:themeColor="text1" w:themeTint="A6"/>
          <w:sz w:val="20"/>
          <w:szCs w:val="20"/>
        </w:rPr>
        <w:t xml:space="preserve">al suo tramonto. </w:t>
      </w:r>
      <w:r w:rsidR="00B767C6">
        <w:rPr>
          <w:rFonts w:ascii="Verdana" w:hAnsi="Verdana"/>
          <w:color w:val="595959" w:themeColor="text1" w:themeTint="A6"/>
          <w:sz w:val="20"/>
          <w:szCs w:val="20"/>
        </w:rPr>
        <w:t>Un mondo inedit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o che imposta nuove abitudini, invoglia un cambiamento quasi di temperamento: </w:t>
      </w:r>
      <w:r w:rsidR="00496EDF">
        <w:rPr>
          <w:rFonts w:ascii="Verdana" w:hAnsi="Verdana"/>
          <w:color w:val="595959" w:themeColor="text1" w:themeTint="A6"/>
          <w:sz w:val="20"/>
          <w:szCs w:val="20"/>
        </w:rPr>
        <w:t xml:space="preserve">a divenire 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antelucano. </w:t>
      </w:r>
      <w:r w:rsidR="00293E86">
        <w:rPr>
          <w:rFonts w:ascii="Verdana" w:hAnsi="Verdana"/>
          <w:color w:val="595959" w:themeColor="text1" w:themeTint="A6"/>
          <w:sz w:val="20"/>
          <w:szCs w:val="20"/>
        </w:rPr>
        <w:t>E poi</w:t>
      </w:r>
      <w:r w:rsidR="00F9305E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293E86">
        <w:rPr>
          <w:rFonts w:ascii="Verdana" w:hAnsi="Verdana"/>
          <w:color w:val="595959" w:themeColor="text1" w:themeTint="A6"/>
          <w:sz w:val="20"/>
          <w:szCs w:val="20"/>
        </w:rPr>
        <w:t xml:space="preserve"> ad un vecchio </w:t>
      </w:r>
      <w:r w:rsidR="00293E86" w:rsidRPr="00DC527D">
        <w:rPr>
          <w:rFonts w:ascii="Verdana" w:hAnsi="Verdana"/>
          <w:i/>
          <w:color w:val="595959" w:themeColor="text1" w:themeTint="A6"/>
          <w:sz w:val="20"/>
          <w:szCs w:val="20"/>
        </w:rPr>
        <w:t>Fagiano</w:t>
      </w:r>
      <w:r w:rsidR="00293E86">
        <w:rPr>
          <w:rFonts w:ascii="Verdana" w:hAnsi="Verdana"/>
          <w:color w:val="595959" w:themeColor="text1" w:themeTint="A6"/>
          <w:sz w:val="20"/>
          <w:szCs w:val="20"/>
        </w:rPr>
        <w:t xml:space="preserve"> enorme verrà affidato il compito di raccordo tra questa esplosiva fase narra</w:t>
      </w:r>
      <w:r w:rsidR="00DC527D">
        <w:rPr>
          <w:rFonts w:ascii="Verdana" w:hAnsi="Verdana"/>
          <w:color w:val="595959" w:themeColor="text1" w:themeTint="A6"/>
          <w:sz w:val="20"/>
          <w:szCs w:val="20"/>
        </w:rPr>
        <w:t>tiva, tumultuosa, r</w:t>
      </w:r>
      <w:r w:rsidR="00D668AB">
        <w:rPr>
          <w:rFonts w:ascii="Verdana" w:hAnsi="Verdana"/>
          <w:color w:val="595959" w:themeColor="text1" w:themeTint="A6"/>
          <w:sz w:val="20"/>
          <w:szCs w:val="20"/>
        </w:rPr>
        <w:t>icca di elementi ed estremamente impavida nel</w:t>
      </w:r>
      <w:r w:rsidR="00DC527D">
        <w:rPr>
          <w:rFonts w:ascii="Verdana" w:hAnsi="Verdana"/>
          <w:color w:val="595959" w:themeColor="text1" w:themeTint="A6"/>
          <w:sz w:val="20"/>
          <w:szCs w:val="20"/>
        </w:rPr>
        <w:t>l’esplorazione dei mezzi</w:t>
      </w:r>
      <w:r w:rsidR="00F9305E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D668AB">
        <w:rPr>
          <w:rFonts w:ascii="Verdana" w:hAnsi="Verdana"/>
          <w:color w:val="595959" w:themeColor="text1" w:themeTint="A6"/>
          <w:sz w:val="20"/>
          <w:szCs w:val="20"/>
        </w:rPr>
        <w:t xml:space="preserve"> e l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>a matrice originaria, astratta: c</w:t>
      </w:r>
      <w:r w:rsidR="00DC527D">
        <w:rPr>
          <w:rFonts w:ascii="Verdana" w:hAnsi="Verdana"/>
          <w:color w:val="595959" w:themeColor="text1" w:themeTint="A6"/>
          <w:sz w:val="20"/>
          <w:szCs w:val="20"/>
        </w:rPr>
        <w:t xml:space="preserve">ontemplativa, quasi mistica, alla stregua di una preghiera, quando l’ansia si ritira o trova ristoro proprio nel compilare processualmente </w:t>
      </w:r>
      <w:r w:rsidR="00C448CC">
        <w:rPr>
          <w:rFonts w:ascii="Verdana" w:hAnsi="Verdana"/>
          <w:color w:val="595959" w:themeColor="text1" w:themeTint="A6"/>
          <w:sz w:val="20"/>
          <w:szCs w:val="20"/>
        </w:rPr>
        <w:t>l</w:t>
      </w:r>
      <w:r w:rsidR="00DC527D">
        <w:rPr>
          <w:rFonts w:ascii="Verdana" w:hAnsi="Verdana"/>
          <w:color w:val="595959" w:themeColor="text1" w:themeTint="A6"/>
          <w:sz w:val="20"/>
          <w:szCs w:val="20"/>
        </w:rPr>
        <w:t xml:space="preserve">e grandi tele verticali. 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Le </w:t>
      </w:r>
      <w:r w:rsidR="00D71CED">
        <w:rPr>
          <w:rFonts w:ascii="Verdana" w:hAnsi="Verdana"/>
          <w:i/>
          <w:color w:val="595959" w:themeColor="text1" w:themeTint="A6"/>
          <w:sz w:val="20"/>
          <w:szCs w:val="20"/>
        </w:rPr>
        <w:t>C</w:t>
      </w:r>
      <w:r w:rsidR="00C03833" w:rsidRPr="00D71CED">
        <w:rPr>
          <w:rFonts w:ascii="Verdana" w:hAnsi="Verdana"/>
          <w:i/>
          <w:color w:val="595959" w:themeColor="text1" w:themeTint="A6"/>
          <w:sz w:val="20"/>
          <w:szCs w:val="20"/>
        </w:rPr>
        <w:t>arte da parati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 sono</w:t>
      </w:r>
      <w:r w:rsidR="00BC7796">
        <w:rPr>
          <w:rFonts w:ascii="Verdana" w:hAnsi="Verdana"/>
          <w:color w:val="595959" w:themeColor="text1" w:themeTint="A6"/>
          <w:sz w:val="20"/>
          <w:szCs w:val="20"/>
        </w:rPr>
        <w:t>, infatti,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 l’omaggio alla pac</w:t>
      </w:r>
      <w:r w:rsidR="00F9305E">
        <w:rPr>
          <w:rFonts w:ascii="Verdana" w:hAnsi="Verdana"/>
          <w:color w:val="595959" w:themeColor="text1" w:themeTint="A6"/>
          <w:sz w:val="20"/>
          <w:szCs w:val="20"/>
        </w:rPr>
        <w:t>e o l’anelito estremo di essa: s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>orte dopo un lutto, come unica fase capace di ricostruzione</w:t>
      </w:r>
      <w:r w:rsidR="00EF22D8">
        <w:rPr>
          <w:rFonts w:ascii="Verdana" w:hAnsi="Verdana"/>
          <w:color w:val="595959" w:themeColor="text1" w:themeTint="A6"/>
          <w:sz w:val="20"/>
          <w:szCs w:val="20"/>
        </w:rPr>
        <w:t>, di rimessa in piedi</w:t>
      </w:r>
      <w:r w:rsidR="00C03833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 w:rsidR="00EF22D8">
        <w:rPr>
          <w:rFonts w:ascii="Verdana" w:hAnsi="Verdana"/>
          <w:color w:val="595959" w:themeColor="text1" w:themeTint="A6"/>
          <w:sz w:val="20"/>
          <w:szCs w:val="20"/>
        </w:rPr>
        <w:t xml:space="preserve">L’Artista esplora il mondo orientale. Le pitture sono decorative e non si deve provare timore a ridimensionarle per quello che sono: superbe decorazioni, atte alla nostra gaiezza e ristoro spirituale. Chiuse in loro stesse come tabernacoli, ma sorpassate dal basso verso l’alto da una spinta ascensionale che trasmette altrove. 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br/>
        <w:t>Vent’</w:t>
      </w:r>
      <w:r w:rsidR="001130A9">
        <w:rPr>
          <w:rFonts w:ascii="Verdana" w:hAnsi="Verdana"/>
          <w:color w:val="595959" w:themeColor="text1" w:themeTint="A6"/>
          <w:sz w:val="20"/>
          <w:szCs w:val="20"/>
        </w:rPr>
        <w:t>anni di attività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 xml:space="preserve"> senza,</w:t>
      </w:r>
      <w:r w:rsidR="001130A9">
        <w:rPr>
          <w:rFonts w:ascii="Verdana" w:hAnsi="Verdana"/>
          <w:color w:val="595959" w:themeColor="text1" w:themeTint="A6"/>
          <w:sz w:val="20"/>
          <w:szCs w:val="20"/>
        </w:rPr>
        <w:t xml:space="preserve"> volontariamente, inediti</w:t>
      </w:r>
      <w:r w:rsidR="00F9305E">
        <w:rPr>
          <w:rFonts w:ascii="Verdana" w:hAnsi="Verdana"/>
          <w:color w:val="595959" w:themeColor="text1" w:themeTint="A6"/>
          <w:sz w:val="20"/>
          <w:szCs w:val="20"/>
        </w:rPr>
        <w:t>: u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>na perniciosa esplorazio</w:t>
      </w:r>
      <w:r w:rsidR="00F9305E">
        <w:rPr>
          <w:rFonts w:ascii="Verdana" w:hAnsi="Verdana"/>
          <w:color w:val="595959" w:themeColor="text1" w:themeTint="A6"/>
          <w:sz w:val="20"/>
          <w:szCs w:val="20"/>
        </w:rPr>
        <w:t xml:space="preserve">ne delle stanze della soffitta, 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>senza timore della polvere, né de</w:t>
      </w:r>
      <w:r w:rsidR="00A30303" w:rsidRPr="00A30303">
        <w:rPr>
          <w:rFonts w:ascii="Verdana" w:hAnsi="Verdana"/>
          <w:color w:val="595959" w:themeColor="text1" w:themeTint="A6"/>
          <w:sz w:val="20"/>
          <w:szCs w:val="20"/>
        </w:rPr>
        <w:t xml:space="preserve">l sedimentato e nemmeno 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>del</w:t>
      </w:r>
      <w:r w:rsidR="00A30303" w:rsidRPr="00A30303">
        <w:rPr>
          <w:rFonts w:ascii="Verdana" w:hAnsi="Verdana"/>
          <w:color w:val="595959" w:themeColor="text1" w:themeTint="A6"/>
          <w:sz w:val="20"/>
          <w:szCs w:val="20"/>
        </w:rPr>
        <w:t xml:space="preserve">la scoria inaspettata. Perché quello che si archivia, non è </w:t>
      </w:r>
      <w:r w:rsidR="001130A9">
        <w:rPr>
          <w:rFonts w:ascii="Verdana" w:hAnsi="Verdana"/>
          <w:color w:val="595959" w:themeColor="text1" w:themeTint="A6"/>
          <w:sz w:val="20"/>
          <w:szCs w:val="20"/>
        </w:rPr>
        <w:t xml:space="preserve">mai </w:t>
      </w:r>
      <w:r w:rsidR="00A30303" w:rsidRPr="00A30303">
        <w:rPr>
          <w:rFonts w:ascii="Verdana" w:hAnsi="Verdana"/>
          <w:color w:val="595959" w:themeColor="text1" w:themeTint="A6"/>
          <w:sz w:val="20"/>
          <w:szCs w:val="20"/>
        </w:rPr>
        <w:t xml:space="preserve">quello 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>che</w:t>
      </w:r>
      <w:r w:rsidR="001376A8">
        <w:rPr>
          <w:rFonts w:ascii="Verdana" w:hAnsi="Verdana"/>
          <w:color w:val="595959" w:themeColor="text1" w:themeTint="A6"/>
          <w:sz w:val="20"/>
          <w:szCs w:val="20"/>
        </w:rPr>
        <w:t>, giocoforza e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 xml:space="preserve"> poi</w:t>
      </w:r>
      <w:r w:rsidR="001376A8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A30303">
        <w:rPr>
          <w:rFonts w:ascii="Verdana" w:hAnsi="Verdana"/>
          <w:color w:val="595959" w:themeColor="text1" w:themeTint="A6"/>
          <w:sz w:val="20"/>
          <w:szCs w:val="20"/>
        </w:rPr>
        <w:t xml:space="preserve"> si rinviene. </w:t>
      </w:r>
      <w:r w:rsidR="00D26C9F">
        <w:rPr>
          <w:rFonts w:ascii="Verdana" w:hAnsi="Verdana"/>
          <w:color w:val="595959" w:themeColor="text1" w:themeTint="A6"/>
          <w:sz w:val="20"/>
          <w:szCs w:val="20"/>
        </w:rPr>
        <w:br/>
      </w:r>
    </w:p>
    <w:p w:rsidR="00DC527D" w:rsidRPr="00951A9E" w:rsidRDefault="00046CCC" w:rsidP="00B16D41">
      <w:pPr>
        <w:spacing w:line="360" w:lineRule="auto"/>
        <w:rPr>
          <w:rFonts w:ascii="Verdana" w:hAnsi="Verdana"/>
          <w:color w:val="595959" w:themeColor="text1" w:themeTint="A6"/>
          <w:sz w:val="20"/>
          <w:szCs w:val="20"/>
        </w:rPr>
      </w:pPr>
      <w:r w:rsidRPr="00046CCC">
        <w:rPr>
          <w:rFonts w:ascii="Verdana" w:hAnsi="Verdana"/>
          <w:b/>
          <w:color w:val="595959" w:themeColor="text1" w:themeTint="A6"/>
          <w:sz w:val="20"/>
          <w:szCs w:val="20"/>
        </w:rPr>
        <w:t xml:space="preserve">Annamaria </w:t>
      </w:r>
      <w:proofErr w:type="spellStart"/>
      <w:r w:rsidRPr="00046CCC">
        <w:rPr>
          <w:rFonts w:ascii="Verdana" w:hAnsi="Verdana"/>
          <w:b/>
          <w:color w:val="595959" w:themeColor="text1" w:themeTint="A6"/>
          <w:sz w:val="20"/>
          <w:szCs w:val="20"/>
        </w:rPr>
        <w:t>Targher</w:t>
      </w:r>
      <w:proofErr w:type="spellEnd"/>
      <w:r w:rsidRPr="00046CCC">
        <w:rPr>
          <w:rFonts w:ascii="Verdana" w:hAnsi="Verdana"/>
          <w:color w:val="595959" w:themeColor="text1" w:themeTint="A6"/>
          <w:sz w:val="20"/>
          <w:szCs w:val="20"/>
        </w:rPr>
        <w:t xml:space="preserve"> è nata a Trento nel ’74. Si è diplomata con lode in Pittura all’Accademia di Belle Arti e si è laureata col massimo del punteggio in Scienze dei Beni Culturali con una tesi in Botanica Generale, re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latore prof. Patrizio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Giulini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046CCC">
        <w:rPr>
          <w:rFonts w:ascii="Verdana" w:hAnsi="Verdana"/>
          <w:color w:val="595959" w:themeColor="text1" w:themeTint="A6"/>
          <w:sz w:val="20"/>
          <w:szCs w:val="20"/>
        </w:rPr>
        <w:t>Vive tra San Seb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astiano di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Folgaria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 xml:space="preserve"> e Vicenza. </w:t>
      </w:r>
      <w:r w:rsidR="00D26C9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D26C9F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046CCC">
        <w:rPr>
          <w:rFonts w:ascii="Verdana" w:hAnsi="Verdana"/>
          <w:b/>
          <w:color w:val="595959" w:themeColor="text1" w:themeTint="A6"/>
          <w:sz w:val="20"/>
          <w:szCs w:val="20"/>
        </w:rPr>
        <w:t>www.annamariatargher.it</w:t>
      </w:r>
      <w:r w:rsidR="00EF22D8">
        <w:rPr>
          <w:rFonts w:ascii="Verdana" w:hAnsi="Verdana"/>
          <w:color w:val="595959" w:themeColor="text1" w:themeTint="A6"/>
          <w:sz w:val="20"/>
          <w:szCs w:val="20"/>
        </w:rPr>
        <w:br/>
      </w:r>
    </w:p>
    <w:sectPr w:rsidR="00DC527D" w:rsidRPr="00951A9E" w:rsidSect="00D26C9F">
      <w:pgSz w:w="11906" w:h="16838"/>
      <w:pgMar w:top="113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727A57"/>
    <w:rsid w:val="00004EC0"/>
    <w:rsid w:val="00046CCC"/>
    <w:rsid w:val="0005216C"/>
    <w:rsid w:val="000D35C4"/>
    <w:rsid w:val="001130A9"/>
    <w:rsid w:val="001376A8"/>
    <w:rsid w:val="00157978"/>
    <w:rsid w:val="00160739"/>
    <w:rsid w:val="00186D9A"/>
    <w:rsid w:val="00192CEF"/>
    <w:rsid w:val="0021370F"/>
    <w:rsid w:val="002203C6"/>
    <w:rsid w:val="00245179"/>
    <w:rsid w:val="0025679A"/>
    <w:rsid w:val="00256B95"/>
    <w:rsid w:val="00265353"/>
    <w:rsid w:val="00293E86"/>
    <w:rsid w:val="002B708A"/>
    <w:rsid w:val="002C16F3"/>
    <w:rsid w:val="00364341"/>
    <w:rsid w:val="0038027C"/>
    <w:rsid w:val="003B6A44"/>
    <w:rsid w:val="00420C90"/>
    <w:rsid w:val="00476DF7"/>
    <w:rsid w:val="00496EDF"/>
    <w:rsid w:val="004A37BF"/>
    <w:rsid w:val="004D0F7F"/>
    <w:rsid w:val="004E26E4"/>
    <w:rsid w:val="004F4134"/>
    <w:rsid w:val="004F4883"/>
    <w:rsid w:val="004F5938"/>
    <w:rsid w:val="0051301E"/>
    <w:rsid w:val="006B1659"/>
    <w:rsid w:val="006F0BE3"/>
    <w:rsid w:val="00727A57"/>
    <w:rsid w:val="007476DA"/>
    <w:rsid w:val="007E5F89"/>
    <w:rsid w:val="007F13F8"/>
    <w:rsid w:val="00826CA5"/>
    <w:rsid w:val="00851994"/>
    <w:rsid w:val="00904E09"/>
    <w:rsid w:val="009150AB"/>
    <w:rsid w:val="00951A9E"/>
    <w:rsid w:val="0096728A"/>
    <w:rsid w:val="00A30303"/>
    <w:rsid w:val="00A821E1"/>
    <w:rsid w:val="00AB0658"/>
    <w:rsid w:val="00B16D41"/>
    <w:rsid w:val="00B22B51"/>
    <w:rsid w:val="00B767C6"/>
    <w:rsid w:val="00BC7796"/>
    <w:rsid w:val="00BF5B8C"/>
    <w:rsid w:val="00C03833"/>
    <w:rsid w:val="00C27843"/>
    <w:rsid w:val="00C448CC"/>
    <w:rsid w:val="00CA02F5"/>
    <w:rsid w:val="00CD74A9"/>
    <w:rsid w:val="00D26C9F"/>
    <w:rsid w:val="00D32DCA"/>
    <w:rsid w:val="00D57783"/>
    <w:rsid w:val="00D668AB"/>
    <w:rsid w:val="00D71CED"/>
    <w:rsid w:val="00D874D9"/>
    <w:rsid w:val="00DC42EB"/>
    <w:rsid w:val="00DC527D"/>
    <w:rsid w:val="00DF57B7"/>
    <w:rsid w:val="00E81B16"/>
    <w:rsid w:val="00EF22D8"/>
    <w:rsid w:val="00EF4703"/>
    <w:rsid w:val="00F76770"/>
    <w:rsid w:val="00F83129"/>
    <w:rsid w:val="00F9305E"/>
    <w:rsid w:val="00FB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A1-697F-425A-90F9-FFAD9EAB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105</cp:revision>
  <dcterms:created xsi:type="dcterms:W3CDTF">2026-03-31T11:17:00Z</dcterms:created>
  <dcterms:modified xsi:type="dcterms:W3CDTF">2026-05-20T05:49:00Z</dcterms:modified>
</cp:coreProperties>
</file>